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57" w:rsidRPr="00BA623F" w:rsidRDefault="00692257" w:rsidP="006922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Dobroń, dnia 30.05.2010 </w:t>
      </w:r>
      <w:r w:rsidRPr="00BA623F">
        <w:rPr>
          <w:rFonts w:ascii="Times New Roman" w:hAnsi="Times New Roman" w:cs="Times New Roman"/>
          <w:sz w:val="24"/>
          <w:szCs w:val="24"/>
        </w:rPr>
        <w:t>r.</w:t>
      </w:r>
    </w:p>
    <w:p w:rsidR="00692257" w:rsidRPr="00BA623F" w:rsidRDefault="00692257" w:rsidP="006922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2257" w:rsidRDefault="00692257" w:rsidP="00692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osób prawnych i fizycznych oraz jednostek organizacyjnych nieposiadających osobowości prawnej, którym w 2009 r., w zakresie podatków lub opłat udzielono ulg,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odroczeń</w:t>
      </w:r>
      <w:proofErr w:type="spellEnd"/>
      <w:r>
        <w:rPr>
          <w:rFonts w:ascii="Times New Roman" w:hAnsi="Times New Roman" w:cs="Times New Roman"/>
          <w:sz w:val="24"/>
          <w:szCs w:val="24"/>
        </w:rPr>
        <w:t>, umorzeń lub rozłożono spłatę na raty w kwocie przewyższającej 500 zł, wraz ze wskazaniem wysokości umorzonych kwot i przyczyn umorzenia.</w:t>
      </w:r>
    </w:p>
    <w:p w:rsidR="00692257" w:rsidRDefault="00FC6C6C" w:rsidP="00692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art.37 ust.1 pkt 2 lit. f ustawy z dnia 27 sierpnia 2009 </w:t>
      </w:r>
      <w:r w:rsidR="00692257">
        <w:rPr>
          <w:rFonts w:ascii="Times New Roman" w:hAnsi="Times New Roman" w:cs="Times New Roman"/>
          <w:sz w:val="24"/>
          <w:szCs w:val="24"/>
        </w:rPr>
        <w:t xml:space="preserve"> r. o finansach publicznych (Dz.U.</w:t>
      </w:r>
      <w:r>
        <w:rPr>
          <w:rFonts w:ascii="Times New Roman" w:hAnsi="Times New Roman" w:cs="Times New Roman"/>
          <w:sz w:val="24"/>
          <w:szCs w:val="24"/>
        </w:rPr>
        <w:t xml:space="preserve"> z 2009 r. Nr 157, poz. 1240</w:t>
      </w:r>
      <w:r w:rsidR="0069225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92257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="00692257">
        <w:rPr>
          <w:rFonts w:ascii="Times New Roman" w:hAnsi="Times New Roman" w:cs="Times New Roman"/>
          <w:sz w:val="24"/>
          <w:szCs w:val="24"/>
        </w:rPr>
        <w:t>. zm.)</w:t>
      </w:r>
    </w:p>
    <w:p w:rsidR="00692257" w:rsidRPr="00BA623F" w:rsidRDefault="00692257" w:rsidP="00692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692257" w:rsidRPr="00BA623F" w:rsidTr="0010601B">
        <w:trPr>
          <w:trHeight w:val="570"/>
        </w:trPr>
        <w:tc>
          <w:tcPr>
            <w:tcW w:w="988" w:type="dxa"/>
          </w:tcPr>
          <w:p w:rsidR="00692257" w:rsidRPr="00BA623F" w:rsidRDefault="00692257" w:rsidP="00106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3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53" w:type="dxa"/>
          </w:tcPr>
          <w:p w:rsidR="00692257" w:rsidRPr="00BA623F" w:rsidRDefault="00692257" w:rsidP="00106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3F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imię/ Nazwa</w:t>
            </w:r>
          </w:p>
        </w:tc>
        <w:tc>
          <w:tcPr>
            <w:tcW w:w="3021" w:type="dxa"/>
          </w:tcPr>
          <w:p w:rsidR="00692257" w:rsidRPr="00BA623F" w:rsidRDefault="00692257" w:rsidP="00106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3F">
              <w:rPr>
                <w:rFonts w:ascii="Times New Roman" w:hAnsi="Times New Roman" w:cs="Times New Roman"/>
                <w:b/>
                <w:sz w:val="24"/>
                <w:szCs w:val="24"/>
              </w:rPr>
              <w:t>Rodzaj ulgi, odroczenie, umorzenie, spłata na raty</w:t>
            </w:r>
          </w:p>
        </w:tc>
      </w:tr>
      <w:tr w:rsidR="00692257" w:rsidRPr="00BA623F" w:rsidTr="0010601B">
        <w:trPr>
          <w:trHeight w:val="570"/>
        </w:trPr>
        <w:tc>
          <w:tcPr>
            <w:tcW w:w="988" w:type="dxa"/>
          </w:tcPr>
          <w:p w:rsidR="00692257" w:rsidRPr="000A76F6" w:rsidRDefault="00692257" w:rsidP="0010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3" w:type="dxa"/>
          </w:tcPr>
          <w:p w:rsidR="00692257" w:rsidRPr="000A76F6" w:rsidRDefault="00692257" w:rsidP="0010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Saramak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Mirosław</w:t>
            </w:r>
          </w:p>
        </w:tc>
        <w:tc>
          <w:tcPr>
            <w:tcW w:w="3021" w:type="dxa"/>
          </w:tcPr>
          <w:p w:rsidR="00692257" w:rsidRPr="000A76F6" w:rsidRDefault="00692257" w:rsidP="0010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Umorzenie 761,00</w:t>
            </w:r>
            <w:r w:rsidRPr="000A76F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692257" w:rsidRPr="000A76F6" w:rsidRDefault="00692257" w:rsidP="0010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F6">
              <w:rPr>
                <w:rFonts w:ascii="Times New Roman" w:hAnsi="Times New Roman" w:cs="Times New Roman"/>
                <w:sz w:val="24"/>
                <w:szCs w:val="24"/>
              </w:rPr>
              <w:t>Ważny interes podatnika</w:t>
            </w:r>
          </w:p>
        </w:tc>
      </w:tr>
      <w:tr w:rsidR="00167E8E" w:rsidRPr="00BA623F" w:rsidTr="0010601B">
        <w:trPr>
          <w:trHeight w:val="570"/>
        </w:trPr>
        <w:tc>
          <w:tcPr>
            <w:tcW w:w="988" w:type="dxa"/>
          </w:tcPr>
          <w:p w:rsidR="00167E8E" w:rsidRPr="000A76F6" w:rsidRDefault="00167E8E" w:rsidP="0010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3" w:type="dxa"/>
          </w:tcPr>
          <w:p w:rsidR="00167E8E" w:rsidRDefault="00167E8E" w:rsidP="0010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Jeziorska Beata</w:t>
            </w:r>
          </w:p>
        </w:tc>
        <w:tc>
          <w:tcPr>
            <w:tcW w:w="3021" w:type="dxa"/>
          </w:tcPr>
          <w:p w:rsidR="00167E8E" w:rsidRDefault="00167E8E" w:rsidP="0010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Umorzenie 8415,00 zł</w:t>
            </w:r>
          </w:p>
          <w:p w:rsidR="00167E8E" w:rsidRDefault="00167E8E" w:rsidP="0010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Ważny interes podatnika</w:t>
            </w:r>
          </w:p>
        </w:tc>
      </w:tr>
      <w:tr w:rsidR="00692257" w:rsidRPr="00BA623F" w:rsidTr="0010601B">
        <w:tc>
          <w:tcPr>
            <w:tcW w:w="988" w:type="dxa"/>
          </w:tcPr>
          <w:p w:rsidR="00692257" w:rsidRPr="00BA623F" w:rsidRDefault="00DE7CE4" w:rsidP="0069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692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</w:tcPr>
          <w:p w:rsidR="00692257" w:rsidRPr="00BA623F" w:rsidRDefault="00692257" w:rsidP="0069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Słabiak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Bronisław</w:t>
            </w:r>
          </w:p>
        </w:tc>
        <w:tc>
          <w:tcPr>
            <w:tcW w:w="3021" w:type="dxa"/>
          </w:tcPr>
          <w:p w:rsidR="00692257" w:rsidRDefault="00692257" w:rsidP="0069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3F">
              <w:rPr>
                <w:rFonts w:ascii="Times New Roman" w:hAnsi="Times New Roman" w:cs="Times New Roman"/>
                <w:sz w:val="24"/>
                <w:szCs w:val="24"/>
              </w:rPr>
              <w:t>Rozłożenie na raty</w:t>
            </w:r>
          </w:p>
          <w:p w:rsidR="00692257" w:rsidRPr="00BA623F" w:rsidRDefault="00692257" w:rsidP="0069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257" w:rsidRPr="00BA623F" w:rsidRDefault="00692257" w:rsidP="00692257">
      <w:pPr>
        <w:rPr>
          <w:rFonts w:ascii="Times New Roman" w:hAnsi="Times New Roman" w:cs="Times New Roman"/>
          <w:sz w:val="24"/>
          <w:szCs w:val="24"/>
        </w:rPr>
      </w:pPr>
    </w:p>
    <w:p w:rsidR="00692257" w:rsidRDefault="00692257" w:rsidP="00692257"/>
    <w:p w:rsidR="00FE625B" w:rsidRDefault="00FE625B"/>
    <w:sectPr w:rsidR="00FE6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57"/>
    <w:rsid w:val="00167E8E"/>
    <w:rsid w:val="00692257"/>
    <w:rsid w:val="008D3E1C"/>
    <w:rsid w:val="00DE7CE4"/>
    <w:rsid w:val="00FC6C6C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866B"/>
  <w15:chartTrackingRefBased/>
  <w15:docId w15:val="{564D29AF-2800-413F-99C9-34A950DD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692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dobron2</dc:creator>
  <cp:keywords/>
  <dc:description/>
  <cp:lastModifiedBy>Marcin Cieślak</cp:lastModifiedBy>
  <cp:revision>2</cp:revision>
  <dcterms:created xsi:type="dcterms:W3CDTF">2016-07-13T09:44:00Z</dcterms:created>
  <dcterms:modified xsi:type="dcterms:W3CDTF">2016-07-13T09:44:00Z</dcterms:modified>
</cp:coreProperties>
</file>